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W w:w="0" w:type="auto"/>
        <w:tblInd w:w="10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4884"/>
      </w:tblGrid>
      <w:tr w:rsidR="008D27D6" w:rsidTr="001325F9">
        <w:trPr>
          <w:trHeight w:val="1542"/>
        </w:trPr>
        <w:tc>
          <w:tcPr>
            <w:tcW w:w="14884" w:type="dxa"/>
            <w:shd w:val="clear" w:color="auto" w:fill="F9BE00"/>
          </w:tcPr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bookmarkStart w:id="0" w:name="_GoBack"/>
            <w:r w:rsidRPr="005C7661">
              <w:rPr>
                <w:rFonts w:ascii="Gill Sans MT" w:hAnsi="Gill Sans MT"/>
                <w:b/>
                <w:sz w:val="32"/>
              </w:rPr>
              <w:t xml:space="preserve">FORMATION </w:t>
            </w:r>
            <w:r w:rsidR="0050437A">
              <w:rPr>
                <w:rFonts w:ascii="Gill Sans MT" w:hAnsi="Gill Sans MT"/>
                <w:b/>
                <w:sz w:val="32"/>
              </w:rPr>
              <w:t>CONTINUE</w:t>
            </w:r>
            <w:r w:rsidRPr="005C7661">
              <w:rPr>
                <w:rFonts w:ascii="Gill Sans MT" w:hAnsi="Gill Sans MT"/>
                <w:b/>
                <w:sz w:val="32"/>
              </w:rPr>
              <w:t xml:space="preserve"> DES CONSEILLERS ET DES MANAGERS DE CAREER CENTER</w:t>
            </w:r>
          </w:p>
          <w:p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</w:rPr>
            </w:pPr>
            <w:r w:rsidRPr="005C7661">
              <w:rPr>
                <w:rFonts w:ascii="Gill Sans MT" w:hAnsi="Gill Sans MT"/>
                <w:b/>
                <w:sz w:val="32"/>
              </w:rPr>
              <w:t>GUIDE DU FORMATEUR</w:t>
            </w:r>
          </w:p>
        </w:tc>
      </w:tr>
      <w:tr w:rsidR="008D27D6" w:rsidTr="001325F9">
        <w:trPr>
          <w:trHeight w:val="983"/>
        </w:trPr>
        <w:tc>
          <w:tcPr>
            <w:tcW w:w="14884" w:type="dxa"/>
            <w:shd w:val="clear" w:color="auto" w:fill="F9BE00"/>
          </w:tcPr>
          <w:p w:rsidR="008D27D6" w:rsidRPr="005C7661" w:rsidRDefault="00051151" w:rsidP="00866B1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ill Sans MT" w:hAnsi="Gill Sans MT"/>
                <w:b/>
                <w:sz w:val="32"/>
              </w:rPr>
            </w:pPr>
            <w:r w:rsidRPr="00051151">
              <w:rPr>
                <w:rFonts w:ascii="Gill Sans MT" w:hAnsi="Gill Sans MT"/>
                <w:b/>
                <w:sz w:val="32"/>
              </w:rPr>
              <w:t xml:space="preserve">Titre de l’atelier : </w:t>
            </w:r>
            <w:r w:rsidR="00866B1C">
              <w:rPr>
                <w:rFonts w:ascii="Gill Sans MT" w:hAnsi="Gill Sans MT"/>
                <w:b/>
                <w:sz w:val="32"/>
              </w:rPr>
              <w:t xml:space="preserve">7 - </w:t>
            </w:r>
            <w:r w:rsidR="00866B1C" w:rsidRPr="00866B1C">
              <w:rPr>
                <w:rFonts w:ascii="Gill Sans MT" w:hAnsi="Gill Sans MT"/>
                <w:b/>
                <w:sz w:val="32"/>
              </w:rPr>
              <w:t>REVUE DES THEORIES ET DE LA PEDAGOGIE EN CONSEIL DE CARRIERE ET TECHNIQUES AVANCEES DE CONDU</w:t>
            </w:r>
            <w:r w:rsidR="00866B1C">
              <w:rPr>
                <w:rFonts w:ascii="Gill Sans MT" w:hAnsi="Gill Sans MT"/>
                <w:b/>
                <w:sz w:val="32"/>
              </w:rPr>
              <w:t>ITE D'ENTRETIEN ET DE COACHING</w:t>
            </w:r>
          </w:p>
        </w:tc>
      </w:tr>
      <w:bookmarkEnd w:id="0"/>
    </w:tbl>
    <w:p w:rsidR="008D27D6" w:rsidRDefault="008D27D6"/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6141"/>
        <w:gridCol w:w="8733"/>
      </w:tblGrid>
      <w:tr w:rsidR="000475B5" w:rsidRPr="00175088" w:rsidTr="00866B1C">
        <w:tc>
          <w:tcPr>
            <w:tcW w:w="6141" w:type="dxa"/>
            <w:shd w:val="clear" w:color="auto" w:fill="DEEAF6" w:themeFill="accent1" w:themeFillTint="33"/>
          </w:tcPr>
          <w:p w:rsidR="000475B5" w:rsidRPr="00BA1CF0" w:rsidRDefault="000475B5">
            <w:pPr>
              <w:pStyle w:val="Fiche-Normal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</w:rPr>
              <w:t>RESSOURCES DE L’ATELIER</w:t>
            </w:r>
          </w:p>
        </w:tc>
        <w:tc>
          <w:tcPr>
            <w:tcW w:w="8733" w:type="dxa"/>
            <w:shd w:val="clear" w:color="auto" w:fill="DEEAF6" w:themeFill="accent1" w:themeFillTint="33"/>
          </w:tcPr>
          <w:p w:rsidR="000475B5" w:rsidRPr="00BA1CF0" w:rsidRDefault="000475B5" w:rsidP="000475B5">
            <w:pPr>
              <w:pStyle w:val="Fiche-Normal"/>
              <w:rPr>
                <w:rFonts w:ascii="Gill Sans MT" w:hAnsi="Gill Sans MT"/>
                <w:b/>
              </w:rPr>
            </w:pPr>
            <w:r w:rsidRPr="00BA1CF0">
              <w:rPr>
                <w:rFonts w:ascii="Gill Sans MT" w:hAnsi="Gill Sans MT"/>
                <w:b/>
              </w:rPr>
              <w:t>OBJECTIFS D’APPRENTISSAGE</w:t>
            </w:r>
          </w:p>
        </w:tc>
      </w:tr>
      <w:tr w:rsidR="000475B5" w:rsidRPr="00175088" w:rsidTr="00866B1C">
        <w:tc>
          <w:tcPr>
            <w:tcW w:w="6141" w:type="dxa"/>
          </w:tcPr>
          <w:p w:rsidR="00051151" w:rsidRPr="00051151" w:rsidRDefault="00051151" w:rsidP="00051151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>PowerPoint de la Présentation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proofErr w:type="spellStart"/>
            <w:r w:rsidRPr="00051151">
              <w:rPr>
                <w:rFonts w:ascii="Gill Sans MT" w:hAnsi="Gill Sans MT"/>
              </w:rPr>
              <w:t>Handouts</w:t>
            </w:r>
            <w:proofErr w:type="spellEnd"/>
            <w:r w:rsidRPr="00051151">
              <w:rPr>
                <w:rFonts w:ascii="Gill Sans MT" w:hAnsi="Gill Sans MT"/>
              </w:rPr>
              <w:t xml:space="preserve"> : Processus d’orientation de carrière 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proofErr w:type="spellStart"/>
            <w:r w:rsidRPr="00051151">
              <w:rPr>
                <w:rFonts w:ascii="Gill Sans MT" w:hAnsi="Gill Sans MT"/>
              </w:rPr>
              <w:t>Handouts</w:t>
            </w:r>
            <w:proofErr w:type="spellEnd"/>
            <w:r w:rsidRPr="00051151">
              <w:rPr>
                <w:rFonts w:ascii="Gill Sans MT" w:hAnsi="Gill Sans MT"/>
              </w:rPr>
              <w:t xml:space="preserve">: Arc en ciel de Super 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proofErr w:type="spellStart"/>
            <w:r w:rsidRPr="00051151">
              <w:rPr>
                <w:rFonts w:ascii="Gill Sans MT" w:hAnsi="Gill Sans MT"/>
              </w:rPr>
              <w:t>Handouts</w:t>
            </w:r>
            <w:proofErr w:type="spellEnd"/>
            <w:r w:rsidRPr="00051151">
              <w:rPr>
                <w:rFonts w:ascii="Gill Sans MT" w:hAnsi="Gill Sans MT"/>
              </w:rPr>
              <w:t xml:space="preserve"> : Liste de compétences relationnelles </w:t>
            </w:r>
          </w:p>
          <w:p w:rsidR="000475B5" w:rsidRPr="00051151" w:rsidRDefault="00051151" w:rsidP="00051151">
            <w:pPr>
              <w:pStyle w:val="Fiche-Normal-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 xml:space="preserve">Études de cas </w:t>
            </w:r>
          </w:p>
        </w:tc>
        <w:tc>
          <w:tcPr>
            <w:tcW w:w="8733" w:type="dxa"/>
          </w:tcPr>
          <w:p w:rsidR="00051151" w:rsidRPr="00051151" w:rsidRDefault="00051151" w:rsidP="00051151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>Identifié les compétences du coach et vous saurez les utiliser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 xml:space="preserve">Compris le processus d’une rencontre de counseling 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 xml:space="preserve">Connu les théories fondamentales en counseling de carrière </w:t>
            </w:r>
          </w:p>
          <w:p w:rsidR="00051151" w:rsidRPr="00051151" w:rsidRDefault="00051151" w:rsidP="00051151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>Acquis des outils pour aider les étudiants dans leur démarche professionnelle</w:t>
            </w:r>
          </w:p>
          <w:p w:rsidR="000475B5" w:rsidRPr="00051151" w:rsidRDefault="00051151" w:rsidP="00051151">
            <w:pPr>
              <w:pStyle w:val="Fiche-Normal-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051151">
              <w:rPr>
                <w:rFonts w:ascii="Gill Sans MT" w:hAnsi="Gill Sans MT"/>
              </w:rPr>
              <w:t>Les outils pour intervenir auprès des jeunes ayant des difficultés psychologiques</w:t>
            </w:r>
          </w:p>
        </w:tc>
      </w:tr>
      <w:tr w:rsidR="000475B5" w:rsidRPr="00175088" w:rsidTr="00BA1CF0">
        <w:tc>
          <w:tcPr>
            <w:tcW w:w="14874" w:type="dxa"/>
            <w:gridSpan w:val="2"/>
            <w:shd w:val="clear" w:color="auto" w:fill="DEEAF6" w:themeFill="accent1" w:themeFillTint="33"/>
          </w:tcPr>
          <w:p w:rsidR="000475B5" w:rsidRPr="00BA1CF0" w:rsidRDefault="000475B5" w:rsidP="00BA1CF0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rFonts w:ascii="Gill Sans MT" w:hAnsi="Gill Sans MT"/>
              </w:rPr>
            </w:pPr>
            <w:r w:rsidRPr="00BA1CF0">
              <w:rPr>
                <w:rFonts w:ascii="Gill Sans MT" w:hAnsi="Gill Sans MT"/>
                <w:b/>
                <w:i/>
              </w:rPr>
              <w:t>Durée approximative du module : 2 heures</w:t>
            </w:r>
          </w:p>
        </w:tc>
      </w:tr>
    </w:tbl>
    <w:p w:rsidR="00BA1CF0" w:rsidRDefault="00BA1CF0">
      <w:r>
        <w:br w:type="page"/>
      </w:r>
    </w:p>
    <w:p w:rsidR="00BA1CF0" w:rsidRDefault="00BA1CF0"/>
    <w:tbl>
      <w:tblPr>
        <w:tblStyle w:val="Grilledutableau"/>
        <w:tblW w:w="15262" w:type="dxa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15262"/>
      </w:tblGrid>
      <w:tr w:rsidR="00866B1C" w:rsidRPr="00866B1C" w:rsidTr="001325F9">
        <w:trPr>
          <w:trHeight w:val="793"/>
        </w:trPr>
        <w:tc>
          <w:tcPr>
            <w:tcW w:w="15262" w:type="dxa"/>
            <w:shd w:val="clear" w:color="auto" w:fill="323E4F" w:themeFill="text2" w:themeFillShade="BF"/>
          </w:tcPr>
          <w:p w:rsidR="00091531" w:rsidRPr="00866B1C" w:rsidRDefault="00051151" w:rsidP="00BA1CF0">
            <w:pPr>
              <w:pStyle w:val="Fiche-Normal"/>
              <w:rPr>
                <w:rFonts w:ascii="Gill Sans MT" w:hAnsi="Gill Sans MT"/>
                <w:b/>
                <w:color w:val="auto"/>
              </w:rPr>
            </w:pPr>
            <w:r w:rsidRPr="00866B1C">
              <w:rPr>
                <w:rFonts w:ascii="Gill Sans MT" w:hAnsi="Gill Sans MT"/>
                <w:b/>
                <w:color w:val="auto"/>
              </w:rPr>
              <w:t>Planification de l’atelier</w:t>
            </w:r>
          </w:p>
        </w:tc>
      </w:tr>
    </w:tbl>
    <w:tbl>
      <w:tblPr>
        <w:tblStyle w:val="a0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247"/>
        <w:gridCol w:w="1622"/>
        <w:gridCol w:w="9414"/>
        <w:gridCol w:w="1959"/>
      </w:tblGrid>
      <w:tr w:rsidR="00E47F5F" w:rsidRPr="00084EE4" w:rsidTr="005B23EC">
        <w:trPr>
          <w:trHeight w:val="41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1531" w:rsidRPr="00084EE4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084EE4">
              <w:rPr>
                <w:rFonts w:ascii="Gill Sans MT" w:hAnsi="Gill Sans MT"/>
                <w:b/>
              </w:rPr>
              <w:t>Type d'activité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084EE4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084EE4">
              <w:rPr>
                <w:rFonts w:ascii="Gill Sans MT" w:hAnsi="Gill Sans MT"/>
                <w:b/>
              </w:rPr>
              <w:t>Durée (minutes)</w:t>
            </w:r>
          </w:p>
        </w:tc>
        <w:tc>
          <w:tcPr>
            <w:tcW w:w="9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084EE4" w:rsidRDefault="00091531" w:rsidP="00BA1CF0">
            <w:pPr>
              <w:pStyle w:val="Fiche-Normal"/>
              <w:contextualSpacing w:val="0"/>
              <w:rPr>
                <w:rFonts w:ascii="Gill Sans MT" w:hAnsi="Gill Sans MT"/>
                <w:b/>
                <w:color w:val="FFFFFF" w:themeColor="background1"/>
              </w:rPr>
            </w:pPr>
            <w:r w:rsidRPr="00084EE4">
              <w:rPr>
                <w:rFonts w:ascii="Gill Sans MT" w:hAnsi="Gill Sans MT"/>
                <w:b/>
              </w:rPr>
              <w:t>Description de l'activité et notes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91531" w:rsidRPr="00084EE4" w:rsidRDefault="00091531" w:rsidP="00BA1CF0">
            <w:pPr>
              <w:pStyle w:val="Fiche-Normal"/>
              <w:rPr>
                <w:rFonts w:ascii="Gill Sans MT" w:hAnsi="Gill Sans MT"/>
                <w:b/>
                <w:color w:val="FFFFFF" w:themeColor="background1"/>
              </w:rPr>
            </w:pPr>
            <w:r w:rsidRPr="00084EE4">
              <w:rPr>
                <w:rFonts w:ascii="Gill Sans MT" w:hAnsi="Gill Sans MT"/>
                <w:b/>
              </w:rPr>
              <w:t>Ressources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BA1CF0">
            <w:pPr>
              <w:pStyle w:val="Fiche-Normal"/>
              <w:rPr>
                <w:rFonts w:ascii="Gill Sans MT" w:hAnsi="Gill Sans MT"/>
              </w:rPr>
            </w:pPr>
            <w:r w:rsidRPr="00084EE4">
              <w:rPr>
                <w:rFonts w:ascii="Gill Sans MT" w:hAnsi="Gill Sans MT"/>
                <w:lang w:val="fr-MA"/>
              </w:rPr>
              <w:t>Introduction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hAnsi="Gill Sans MT"/>
                <w:sz w:val="24"/>
                <w:szCs w:val="24"/>
                <w:lang w:val="fr-MA"/>
              </w:rPr>
              <w:t xml:space="preserve">   10 min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b/>
                <w:bCs/>
                <w:sz w:val="24"/>
                <w:szCs w:val="24"/>
                <w:lang w:val="fr-CA"/>
              </w:rPr>
              <w:t>Introduction</w:t>
            </w: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b/>
                <w:bCs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Notes : Accueillir le groupe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Exercice </w:t>
            </w:r>
            <w:r w:rsidRPr="00084EE4">
              <w:rPr>
                <w:rFonts w:ascii="Gill Sans MT" w:eastAsia="Helvetica" w:hAnsi="Gill Sans MT" w:cs="Helvetica"/>
                <w:b/>
                <w:bCs/>
                <w:sz w:val="24"/>
                <w:szCs w:val="24"/>
                <w:lang w:val="fr-CA"/>
              </w:rPr>
              <w:t xml:space="preserve">guidé </w:t>
            </w: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pour revenir dans le ici et maintenant </w:t>
            </w:r>
          </w:p>
          <w:p w:rsidR="003955D8" w:rsidRPr="00084EE4" w:rsidRDefault="003955D8" w:rsidP="003955D8">
            <w:pPr>
              <w:spacing w:before="144" w:after="144" w:line="240" w:lineRule="auto"/>
              <w:ind w:left="480"/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</w:pPr>
            <w:r w:rsidRPr="00084EE4"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  <w:t xml:space="preserve">Objectif pour l’intervenant </w:t>
            </w:r>
          </w:p>
          <w:p w:rsidR="003955D8" w:rsidRPr="00084EE4" w:rsidRDefault="003955D8" w:rsidP="003955D8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4" w:after="144" w:line="240" w:lineRule="auto"/>
              <w:ind w:left="480"/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</w:pPr>
            <w:r w:rsidRPr="00084EE4"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  <w:t xml:space="preserve">Ralentir un moment, </w:t>
            </w:r>
          </w:p>
          <w:p w:rsidR="003955D8" w:rsidRPr="00084EE4" w:rsidRDefault="003955D8" w:rsidP="003955D8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4" w:after="144" w:line="240" w:lineRule="auto"/>
              <w:ind w:left="480"/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</w:pPr>
            <w:r w:rsidRPr="00084EE4"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  <w:t>Entraîner vos capacités de concentration et d’attention ;</w:t>
            </w:r>
          </w:p>
          <w:p w:rsidR="003955D8" w:rsidRPr="00084EE4" w:rsidRDefault="003955D8" w:rsidP="00084EE4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4" w:after="144" w:line="240" w:lineRule="auto"/>
              <w:ind w:left="480"/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Times New Roman" w:hAnsi="Gill Sans MT" w:cs="Arial"/>
                <w:color w:val="3F3F3F"/>
                <w:sz w:val="24"/>
                <w:szCs w:val="24"/>
                <w:lang w:eastAsia="fr-FR"/>
              </w:rPr>
              <w:t>Apprendre à vivre dans le présent ?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BA1CF0">
            <w:pPr>
              <w:pStyle w:val="Fiche-Normal"/>
              <w:rPr>
                <w:rFonts w:ascii="Gill Sans MT" w:hAnsi="Gill Sans MT"/>
              </w:rPr>
            </w:pP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Tour de table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15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Les attentes du groupe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BA1CF0">
            <w:pPr>
              <w:pStyle w:val="Fiche-Normal"/>
              <w:rPr>
                <w:rFonts w:ascii="Gill Sans MT" w:hAnsi="Gill Sans MT"/>
              </w:rPr>
            </w:pP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Objectif de la formation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5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Note : L’objectif est de voir si des ajustements sont nécessaires.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7D184C" w:rsidP="007D184C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DIAPO. 3-</w:t>
            </w:r>
            <w:r w:rsidR="00FD3269" w:rsidRPr="00084EE4">
              <w:rPr>
                <w:rFonts w:ascii="Gill Sans MT" w:hAnsi="Gill Sans MT"/>
                <w:sz w:val="24"/>
                <w:szCs w:val="24"/>
                <w:lang w:val="fr-CA"/>
              </w:rPr>
              <w:t>7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084EE4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Les théories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084EE4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5 min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Rappeler en quoi c’est essential d’acquérir les fondements des théories </w:t>
            </w:r>
          </w:p>
          <w:p w:rsidR="003955D8" w:rsidRPr="00084EE4" w:rsidRDefault="003955D8" w:rsidP="00084EE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Quel terme est utilisé au Maroc ? Expliquer la notion du counseling en développement de carrière, l‘objectif est d’introduire les conseillers aux théories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7D184C" w:rsidP="00FD3269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 xml:space="preserve">DIAPO. </w:t>
            </w:r>
            <w:r>
              <w:rPr>
                <w:rFonts w:ascii="Gill Sans MT" w:hAnsi="Gill Sans MT"/>
                <w:sz w:val="24"/>
                <w:szCs w:val="24"/>
              </w:rPr>
              <w:t>8-</w:t>
            </w:r>
            <w:r w:rsidR="00FD3269" w:rsidRPr="00084EE4">
              <w:rPr>
                <w:rFonts w:ascii="Gill Sans MT" w:hAnsi="Gill Sans MT"/>
                <w:sz w:val="24"/>
                <w:szCs w:val="24"/>
              </w:rPr>
              <w:t>9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3955D8">
            <w:pPr>
              <w:spacing w:after="0" w:line="240" w:lineRule="auto"/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Counselling</w:t>
            </w:r>
            <w:proofErr w:type="spell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</w:t>
            </w:r>
          </w:p>
          <w:p w:rsidR="003955D8" w:rsidRPr="00084EE4" w:rsidRDefault="003955D8" w:rsidP="003955D8">
            <w:pPr>
              <w:spacing w:after="0" w:line="240" w:lineRule="auto"/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lastRenderedPageBreak/>
              <w:t xml:space="preserve">Les compétences relationnelles de base </w:t>
            </w:r>
          </w:p>
          <w:p w:rsidR="003955D8" w:rsidRPr="00084EE4" w:rsidRDefault="003955D8" w:rsidP="00BA1CF0">
            <w:pPr>
              <w:pStyle w:val="Fiche-Normal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lastRenderedPageBreak/>
              <w:t>30 min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Présence : Je démontre de l’attention et de l’intérêt clairement pour le discours du client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lastRenderedPageBreak/>
              <w:t xml:space="preserve">Respect : ne pas juger et respecter l’individu dans son unicité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Écoute : apprendre à pratiquer l’écoute active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Empathie : Faire attention de ne pas tomber dans la sympathie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Il y’a plusieurs degrés d’empathie. Mes expressions verbales et non-verbales sont de même niveau ou interchangeables avec celles du client.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Donner l’exemple :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Yacine : «je ne suis pas certain d’être prêt à retourner sur le marché du travail. Si jamais je me plante, je vais me retrouver à la case départ. Pis ça </w:t>
            </w: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ça</w:t>
            </w:r>
            <w:proofErr w:type="spell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serait l’enfer »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Coach :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« Je remarque que vous vous sentez craintif parce qu’un retour pourrait autant être un moyen d’avancer, qu’un risque de vivre un échec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Authenticité : être soi-même et honnête, </w:t>
            </w:r>
            <w:proofErr w:type="gram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rappeler</w:t>
            </w:r>
            <w:proofErr w:type="gram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qu’on est des êtres humains </w:t>
            </w:r>
          </w:p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Spécificité : Je clarifie avec mon client ses idées, ses perceptions, etc. </w:t>
            </w:r>
          </w:p>
          <w:p w:rsidR="003955D8" w:rsidRPr="00084EE4" w:rsidRDefault="003955D8" w:rsidP="00084EE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Demander à un volontaire de me rappeler les compétences de base d’un intervenant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7D184C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lastRenderedPageBreak/>
              <w:t>DIAPO.10-17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Théories marquantes / tour de table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FD3269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10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3955D8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Valider quelles </w:t>
            </w:r>
            <w:proofErr w:type="gram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sont</w:t>
            </w:r>
            <w:proofErr w:type="gram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les théories que les </w:t>
            </w: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coachs</w:t>
            </w:r>
            <w:proofErr w:type="spell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connaissent ou utilisent déjà </w:t>
            </w:r>
          </w:p>
          <w:p w:rsidR="003955D8" w:rsidRPr="00084EE4" w:rsidRDefault="003955D8" w:rsidP="00BA1CF0">
            <w:pPr>
              <w:pStyle w:val="Fiche-Normal"/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7D184C" w:rsidP="00084EE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DIAPO.18-20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FE26D0" w:rsidRDefault="00FE26D0" w:rsidP="00FE26D0">
            <w:pPr>
              <w:spacing w:after="0" w:line="240" w:lineRule="auto"/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Théorie de Holland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FD3269" w:rsidP="00BA1CF0">
            <w:pPr>
              <w:pStyle w:val="Fiche-Normal"/>
              <w:jc w:val="center"/>
              <w:rPr>
                <w:rFonts w:ascii="Gill Sans MT" w:hAnsi="Gill Sans MT"/>
              </w:rPr>
            </w:pPr>
            <w:r w:rsidRPr="00084EE4">
              <w:rPr>
                <w:rFonts w:ascii="Gill Sans MT" w:eastAsia="Helvetica" w:hAnsi="Gill Sans MT" w:cs="Helvetica"/>
                <w:lang w:val="fr-CA"/>
              </w:rPr>
              <w:t>20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min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La théorie de Holland est une des théories les plus simples à pratiquer. </w:t>
            </w:r>
          </w:p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Les choix de carrière que les individus effectuent sont le reflet de leur personnalité</w:t>
            </w:r>
          </w:p>
          <w:p w:rsidR="003955D8" w:rsidRPr="00084EE4" w:rsidRDefault="00FD3269" w:rsidP="00FE26D0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la plupart des individus peuvent être classés en fonction de leur degré de ressemblance avec 6 </w:t>
            </w: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lastRenderedPageBreak/>
              <w:t>types de personnalité : les réalistes, les investigateurs, les artistiques, les sociaux, les entrepreneurs, et les conventionnels.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7D184C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lastRenderedPageBreak/>
              <w:t>DIAPO.21-24</w:t>
            </w:r>
          </w:p>
        </w:tc>
      </w:tr>
      <w:tr w:rsidR="00A14CD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Théorie de Holland/ activité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20 </w:t>
            </w:r>
            <w:proofErr w:type="spellStart"/>
            <w:r w:rsidR="005B23EC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La congruence génère la stabilité, l’incongruence génère le changement</w:t>
            </w:r>
          </w:p>
          <w:p w:rsidR="003955D8" w:rsidRPr="00084EE4" w:rsidRDefault="00FD3269" w:rsidP="00FE26D0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</w:rPr>
              <w:t xml:space="preserve">Quelles sont vos questions sur l’utilisation du test sur la typologie de Holland ?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5D8" w:rsidRPr="00084EE4" w:rsidRDefault="003955D8" w:rsidP="00BA1CF0">
            <w:pPr>
              <w:pStyle w:val="Fiche-Normal"/>
              <w:rPr>
                <w:rFonts w:ascii="Gill Sans MT" w:hAnsi="Gill Sans MT"/>
              </w:rPr>
            </w:pPr>
          </w:p>
        </w:tc>
      </w:tr>
      <w:tr w:rsidR="00FD3269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spacing w:after="0" w:line="240" w:lineRule="auto"/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pStyle w:val="Fiche-Normal"/>
              <w:jc w:val="center"/>
              <w:rPr>
                <w:rFonts w:ascii="Gill Sans MT" w:hAnsi="Gill Sans MT"/>
              </w:rPr>
            </w:pPr>
            <w:r w:rsidRPr="00084EE4">
              <w:rPr>
                <w:rFonts w:ascii="Gill Sans MT" w:eastAsia="Helvetica" w:hAnsi="Gill Sans MT" w:cs="Helvetica"/>
                <w:lang w:val="fr-CA"/>
              </w:rPr>
              <w:t>15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Pause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fr-CA"/>
              </w:rPr>
            </w:pPr>
          </w:p>
        </w:tc>
      </w:tr>
      <w:tr w:rsidR="00FD3269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spacing w:after="0" w:line="240" w:lineRule="auto"/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20</w:t>
            </w:r>
            <w:r w:rsidR="005B23EC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Retour sur la théorie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fr-CA"/>
              </w:rPr>
            </w:pPr>
          </w:p>
        </w:tc>
      </w:tr>
      <w:tr w:rsidR="00E47F5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Théorie de </w:t>
            </w: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Krumboltz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10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Krumboltz</w:t>
            </w:r>
            <w:proofErr w:type="spellEnd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 est un professeur d’éducation et de psychologie à l’université de </w:t>
            </w:r>
            <w:proofErr w:type="spellStart"/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Standford</w:t>
            </w:r>
            <w:proofErr w:type="spellEnd"/>
          </w:p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Il a reçu plusieurs prix et distinction pour ses contributions dans le domaine de l’apprentissage. </w:t>
            </w:r>
          </w:p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>Le conseiller en orientation ou tout autre professionnel en développement de carrière doit encourager les étudiants à vivre plusieurs expériences afin d’augmenter leurs compétences.</w:t>
            </w:r>
          </w:p>
          <w:p w:rsidR="00FD3269" w:rsidRPr="00084EE4" w:rsidRDefault="00FD3269" w:rsidP="00FD3269">
            <w:pPr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Inspiré du cours de PNL </w:t>
            </w:r>
          </w:p>
          <w:p w:rsidR="00FD3269" w:rsidRPr="00084EE4" w:rsidRDefault="00FD3269" w:rsidP="00FD3269">
            <w:pPr>
              <w:pStyle w:val="Fiche-Normal"/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7D184C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DIAPO.25-26</w:t>
            </w:r>
          </w:p>
        </w:tc>
      </w:tr>
      <w:tr w:rsidR="00E47F5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lastRenderedPageBreak/>
              <w:t xml:space="preserve">Recadrage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pStyle w:val="Fiche-Normal"/>
              <w:jc w:val="center"/>
              <w:rPr>
                <w:rFonts w:ascii="Gill Sans MT" w:hAnsi="Gill Sans MT"/>
              </w:rPr>
            </w:pPr>
            <w:r w:rsidRPr="00084EE4">
              <w:rPr>
                <w:rFonts w:ascii="Gill Sans MT" w:eastAsia="Helvetica" w:hAnsi="Gill Sans MT" w:cs="Helvetica"/>
                <w:lang w:val="fr-CA"/>
              </w:rPr>
              <w:t>10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Le recadrage a pour but de changé la façon du client de voir la situation ou de percevoir certaines réalités. 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FE26D0" w:rsidRDefault="00E47F5F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fr-CA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t>DIAPO.27-28</w:t>
            </w:r>
          </w:p>
        </w:tc>
      </w:tr>
      <w:tr w:rsidR="00E47F5F" w:rsidRPr="00084EE4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84EE4">
              <w:rPr>
                <w:rFonts w:ascii="Gill Sans MT" w:eastAsia="Helvetica" w:hAnsi="Gill Sans MT" w:cs="Helvetica"/>
                <w:sz w:val="24"/>
                <w:szCs w:val="24"/>
                <w:lang w:val="fr-CA"/>
              </w:rPr>
              <w:t xml:space="preserve">Théorie de Super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FD3269">
            <w:pPr>
              <w:pStyle w:val="Fiche-Normal"/>
              <w:jc w:val="center"/>
              <w:rPr>
                <w:rFonts w:ascii="Gill Sans MT" w:hAnsi="Gill Sans MT"/>
              </w:rPr>
            </w:pPr>
            <w:r w:rsidRPr="00084EE4">
              <w:rPr>
                <w:rFonts w:ascii="Gill Sans MT" w:hAnsi="Gill Sans MT"/>
              </w:rPr>
              <w:t>20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Aborder la théorie de Super : Les stades de développement de Super: </w:t>
            </w:r>
          </w:p>
          <w:p w:rsidR="00FD3269" w:rsidRPr="00FD3269" w:rsidRDefault="00FD3269" w:rsidP="00FD3269">
            <w:pPr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Le stade de la croissance (entre 4 et 13 ans): 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Apprentissage à travers l’exploration;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Apprentissage à travers l’imitation;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Développement d’une perspective future;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Développement d’habiletés et d’intérêts;</w:t>
            </w:r>
          </w:p>
          <w:p w:rsidR="00FD3269" w:rsidRPr="00FD3269" w:rsidRDefault="00FD3269" w:rsidP="00FD3269">
            <w:pPr>
              <w:widowControl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Le stade de l’exploration vocationnelle (entre 14 et 24 ans)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La cristallisation d’une préférence vocationnelle;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La spécification d’une préférence vocationnelle 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L’actualisation d’une préférence vocationnelle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proofErr w:type="gramStart"/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3.Le</w:t>
            </w:r>
            <w:proofErr w:type="gramEnd"/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 stade de l’établissement (entre 25 et 44 ans):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Stabiliser son statut professionnel;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Consolider son statut professionnel;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Progresser dans sa carrière;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        4. Le stade du maintien (entre 45 et 64 ans):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 Maintenir son statut professionnel; 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 Mettre à jour ses compétences; Innover; 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5. Le stade du désengagement (ou déclin) (65 ans et plus):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Ralentir ses activités professionnelles;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lastRenderedPageBreak/>
              <w:t>Préparer sa retraite ;</w:t>
            </w:r>
          </w:p>
          <w:p w:rsidR="00FD3269" w:rsidRPr="00FD3269" w:rsidRDefault="00FD3269" w:rsidP="00FD32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>Se retirer;</w:t>
            </w:r>
          </w:p>
          <w:p w:rsidR="00FD3269" w:rsidRPr="00084EE4" w:rsidRDefault="00FD3269" w:rsidP="00FE26D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/>
                <w:b/>
                <w:sz w:val="24"/>
                <w:szCs w:val="24"/>
                <w:lang w:val="fr-CA"/>
              </w:rPr>
            </w:pPr>
            <w:r w:rsidRPr="00FD3269">
              <w:rPr>
                <w:rFonts w:ascii="Gill Sans MT" w:eastAsia="Helvetica" w:hAnsi="Gill Sans MT" w:cs="Helvetica"/>
                <w:sz w:val="24"/>
                <w:szCs w:val="24"/>
                <w:lang w:val="fr-CA" w:eastAsia="en-US"/>
              </w:rPr>
              <w:t xml:space="preserve">(Tiré du cours Simon Grégoire UQAM)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7D184C" w:rsidP="00FE26D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  <w:lang w:val="fr-CA"/>
              </w:rPr>
              <w:lastRenderedPageBreak/>
              <w:t>DIAPO.29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Théorie de Super / activité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084EE4">
              <w:rPr>
                <w:rFonts w:ascii="Gill Sans MT" w:hAnsi="Gill Sans MT"/>
              </w:rPr>
              <w:t>15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7D184C" w:rsidRDefault="00FD3269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Arc en ciel : Remplir les différents rôles que chaque conseiller rempli dans sa vie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E47F5F" w:rsidP="00E47F5F">
            <w:pPr>
              <w:pStyle w:val="Fiche-Normal"/>
              <w:contextualSpacing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>DIAPO.</w:t>
            </w:r>
            <w:r w:rsidR="00D25E4C" w:rsidRPr="00084EE4">
              <w:rPr>
                <w:rFonts w:ascii="Gill Sans MT" w:hAnsi="Gill Sans MT"/>
              </w:rPr>
              <w:t>30</w:t>
            </w:r>
            <w:r>
              <w:rPr>
                <w:rFonts w:ascii="Gill Sans MT" w:hAnsi="Gill Sans MT"/>
              </w:rPr>
              <w:t>-</w:t>
            </w:r>
            <w:r w:rsidR="00D25E4C" w:rsidRPr="00084EE4">
              <w:rPr>
                <w:rFonts w:ascii="Gill Sans MT" w:hAnsi="Gill Sans MT"/>
              </w:rPr>
              <w:t>31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Théorie de d’</w:t>
            </w:r>
            <w:proofErr w:type="spellStart"/>
            <w:r w:rsidRPr="007D184C">
              <w:rPr>
                <w:rFonts w:ascii="Gill Sans MT" w:hAnsi="Gill Sans MT"/>
              </w:rPr>
              <w:t>O’Hanlon</w:t>
            </w:r>
            <w:proofErr w:type="spellEnd"/>
            <w:r w:rsidRPr="007D184C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FD3269" w:rsidP="005B23E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20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7D184C" w:rsidRDefault="00FD3269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C’est l’approche de AOS approche orientée solution </w:t>
            </w:r>
          </w:p>
          <w:p w:rsidR="00FD3269" w:rsidRPr="007D184C" w:rsidRDefault="00FD3269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Fondements d’une intervention réussie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269" w:rsidRPr="00084EE4" w:rsidRDefault="00E47F5F" w:rsidP="007D184C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>DIAPO.32-33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Exercice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20 min/ cas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Étude de cas 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Aider un étudiant à entreprendre ses propres choix académiques. 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Exploiter toutes les ressources de la personne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E47F5F" w:rsidP="007D184C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 w:rsidR="00AE014C" w:rsidRPr="007D184C">
              <w:rPr>
                <w:rFonts w:ascii="Gill Sans MT" w:hAnsi="Gill Sans MT"/>
              </w:rPr>
              <w:t>34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Vidéo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20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Vidéo sur la conduite d’une évaluation initiale en counseling de carrière</w:t>
            </w:r>
          </w:p>
          <w:p w:rsidR="00AE014C" w:rsidRPr="007D184C" w:rsidRDefault="0050437A" w:rsidP="007D184C">
            <w:pPr>
              <w:pStyle w:val="Fiche-Normal"/>
              <w:rPr>
                <w:rFonts w:ascii="Gill Sans MT" w:hAnsi="Gill Sans MT"/>
              </w:rPr>
            </w:pPr>
            <w:hyperlink r:id="rId8" w:history="1">
              <w:r w:rsidR="00AE014C" w:rsidRPr="007D184C">
                <w:t>https://www.youtube.com/watch?v=FlNqS7dsifY</w:t>
              </w:r>
            </w:hyperlink>
            <w:r w:rsidR="00AE014C" w:rsidRPr="007D184C">
              <w:rPr>
                <w:rFonts w:ascii="Gill Sans MT" w:hAnsi="Gill Sans MT"/>
              </w:rPr>
              <w:t xml:space="preserve"> </w:t>
            </w:r>
          </w:p>
          <w:p w:rsidR="00AE014C" w:rsidRPr="007D184C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14CDF" w:rsidP="007D184C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 w:rsidR="00AE014C" w:rsidRPr="007D184C">
              <w:rPr>
                <w:rFonts w:ascii="Gill Sans MT" w:hAnsi="Gill Sans MT"/>
              </w:rPr>
              <w:t>35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lastRenderedPageBreak/>
              <w:t>Approche AOS/ objectif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20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Objectif : comment définir un objectif avec un client </w:t>
            </w:r>
          </w:p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Spécifique, mesurable, atteignable, réaliste, fixé dans le temps écologique (ne nuire ni à soi, ni aux autres).</w:t>
            </w:r>
          </w:p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Enfin, il doit préserver les gains secondaires que l’individu trouve à demeurer dans son état présent (autrement dit ce qui fait qu’il préfère rester dans sa « zone de confort » plutôt que d’aller vers l’objectif).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14CDF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>DIAPO. 36 -</w:t>
            </w:r>
            <w:r w:rsidR="00AE014C" w:rsidRPr="007D184C">
              <w:rPr>
                <w:rFonts w:ascii="Gill Sans MT" w:hAnsi="Gill Sans MT"/>
              </w:rPr>
              <w:t>39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Exercice et discussion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20 min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Exercice :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En équipe de 3, une personne jouera le coach, une autre le rôle d’étudiant ou de personne guidée et la troisième le rôle d’observateur.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La personne guidée peut choisir un objectif réel ou fictif.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L’observateur garde ses commentaires au moment du feedback.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14CDF" w:rsidP="007D184C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>
              <w:rPr>
                <w:rFonts w:ascii="Gill Sans MT" w:hAnsi="Gill Sans MT"/>
              </w:rPr>
              <w:t>40-</w:t>
            </w:r>
            <w:r w:rsidR="00AE014C" w:rsidRPr="007D184C">
              <w:rPr>
                <w:rFonts w:ascii="Gill Sans MT" w:hAnsi="Gill Sans MT"/>
              </w:rPr>
              <w:t>41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</w:p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</w:p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Structure de la première rencontre/</w:t>
            </w:r>
          </w:p>
          <w:p w:rsidR="00AE014C" w:rsidRPr="00084EE4" w:rsidRDefault="00AE014C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Discussion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20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Le feedback doit être constructif sous forme de sandwich : un point positif- un point à améliorer, un point positif 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Structure de la première rencontre avec un jeune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Questions :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Comment se passe vos premières rencontres ?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Comment croyez-vous que cela pourra vous être utile ?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Analogie entre le processus d’orientation et un entraineur privé : il peut donner des conseils, une liste d’exercices, un régime, qui aidera à atteindre l’objectif que vous vous être fixé, mais ce n’est pas lui qui fera les exercices à votre place !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14CDF" w:rsidP="00A14CDF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 w:rsidR="00AE014C" w:rsidRPr="007D184C">
              <w:rPr>
                <w:rFonts w:ascii="Gill Sans MT" w:hAnsi="Gill Sans MT"/>
              </w:rPr>
              <w:t>42</w:t>
            </w:r>
            <w:r>
              <w:rPr>
                <w:rFonts w:ascii="Gill Sans MT" w:hAnsi="Gill Sans MT"/>
              </w:rPr>
              <w:t>-</w:t>
            </w:r>
            <w:r w:rsidR="00AE014C" w:rsidRPr="007D184C">
              <w:rPr>
                <w:rFonts w:ascii="Gill Sans MT" w:hAnsi="Gill Sans MT"/>
              </w:rPr>
              <w:t>44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lastRenderedPageBreak/>
              <w:t xml:space="preserve">Santé mentale </w:t>
            </w:r>
          </w:p>
          <w:p w:rsidR="00AE014C" w:rsidRPr="00084EE4" w:rsidRDefault="00AE014C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20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D0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Intervenir auprès des jeunes ayant des problématiques de santé mentale </w:t>
            </w:r>
          </w:p>
          <w:p w:rsidR="00AE014C" w:rsidRPr="007D184C" w:rsidRDefault="00AE014C" w:rsidP="007D184C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Rappeler la limite du conseiller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14CDF" w:rsidP="00A14CDF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 w:rsidR="00AE014C" w:rsidRPr="007D184C">
              <w:rPr>
                <w:rFonts w:ascii="Gill Sans MT" w:hAnsi="Gill Sans MT"/>
              </w:rPr>
              <w:t>45</w:t>
            </w:r>
            <w:r>
              <w:rPr>
                <w:rFonts w:ascii="Gill Sans MT" w:hAnsi="Gill Sans MT"/>
              </w:rPr>
              <w:t>-</w:t>
            </w:r>
            <w:r w:rsidR="00AE014C" w:rsidRPr="007D184C">
              <w:rPr>
                <w:rFonts w:ascii="Gill Sans MT" w:hAnsi="Gill Sans MT"/>
              </w:rPr>
              <w:t>47</w:t>
            </w:r>
          </w:p>
          <w:p w:rsidR="00AE014C" w:rsidRPr="00084EE4" w:rsidRDefault="00AE014C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Brainstorming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084EE4">
              <w:rPr>
                <w:rFonts w:ascii="Gill Sans MT" w:hAnsi="Gill Sans MT"/>
              </w:rPr>
              <w:t>30</w:t>
            </w:r>
            <w:r w:rsidR="005B23EC">
              <w:rPr>
                <w:rFonts w:ascii="Gill Sans MT" w:eastAsia="Helvetica" w:hAnsi="Gill Sans MT" w:cs="Helvetica"/>
                <w:lang w:val="fr-CA"/>
              </w:rPr>
              <w:t xml:space="preserve"> </w:t>
            </w:r>
            <w:proofErr w:type="spellStart"/>
            <w:r w:rsidR="005B23EC">
              <w:rPr>
                <w:rFonts w:ascii="Gill Sans MT" w:eastAsia="Helvetica" w:hAnsi="Gill Sans MT" w:cs="Helvetica"/>
                <w:lang w:val="fr-CA"/>
              </w:rPr>
              <w:t>mib</w:t>
            </w:r>
            <w:proofErr w:type="spellEnd"/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contextualSpacing w:val="0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>Activité : Chaque participant va écrire une question sur un post It et va la coller sur un « mûr », ensuite nous allons voir quelles sont les questions les plus posées (ou le sujet) et je vais y répondre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14CDF" w:rsidP="007D184C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fr-CA"/>
              </w:rPr>
              <w:t xml:space="preserve">DIAPO. </w:t>
            </w:r>
            <w:r w:rsidR="00AE014C" w:rsidRPr="007D184C">
              <w:rPr>
                <w:rFonts w:ascii="Gill Sans MT" w:hAnsi="Gill Sans MT"/>
              </w:rPr>
              <w:t>48</w:t>
            </w:r>
          </w:p>
        </w:tc>
      </w:tr>
      <w:tr w:rsidR="00E47F5F" w:rsidRPr="007D184C" w:rsidTr="005B23EC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Day 3 </w:t>
            </w:r>
          </w:p>
        </w:tc>
        <w:tc>
          <w:tcPr>
            <w:tcW w:w="94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7D184C" w:rsidRDefault="00AE014C" w:rsidP="007D184C">
            <w:pPr>
              <w:pStyle w:val="Fiche-Normal"/>
              <w:rPr>
                <w:rFonts w:ascii="Gill Sans MT" w:hAnsi="Gill Sans MT"/>
              </w:rPr>
            </w:pPr>
            <w:r w:rsidRPr="007D184C">
              <w:rPr>
                <w:rFonts w:ascii="Gill Sans MT" w:hAnsi="Gill Sans MT"/>
              </w:rPr>
              <w:t xml:space="preserve">Coaching individuel ou de groupe si nécessaire </w:t>
            </w:r>
          </w:p>
          <w:p w:rsidR="00AE014C" w:rsidRPr="007D184C" w:rsidRDefault="00C13909" w:rsidP="00C13909">
            <w:pPr>
              <w:pStyle w:val="Fiche-Normal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Vérifier quel</w:t>
            </w:r>
            <w:r w:rsidR="00AE014C" w:rsidRPr="007D184C">
              <w:rPr>
                <w:rFonts w:ascii="Gill Sans MT" w:hAnsi="Gill Sans MT"/>
              </w:rPr>
              <w:t xml:space="preserve">s </w:t>
            </w:r>
            <w:proofErr w:type="gramStart"/>
            <w:r w:rsidR="00AE014C" w:rsidRPr="007D184C">
              <w:rPr>
                <w:rFonts w:ascii="Gill Sans MT" w:hAnsi="Gill Sans MT"/>
              </w:rPr>
              <w:t>sont</w:t>
            </w:r>
            <w:proofErr w:type="gramEnd"/>
            <w:r w:rsidR="00AE014C" w:rsidRPr="007D184C">
              <w:rPr>
                <w:rFonts w:ascii="Gill Sans MT" w:hAnsi="Gill Sans MT"/>
              </w:rPr>
              <w:t xml:space="preserve"> les besoins de chacun, en quoi je peux les aider afin de mieux intervenir </w:t>
            </w:r>
          </w:p>
        </w:tc>
        <w:tc>
          <w:tcPr>
            <w:tcW w:w="19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14C" w:rsidRPr="00084EE4" w:rsidRDefault="00AE014C" w:rsidP="00AE014C">
            <w:pPr>
              <w:pStyle w:val="Fiche-Normal"/>
              <w:contextualSpacing w:val="0"/>
              <w:rPr>
                <w:rFonts w:ascii="Gill Sans MT" w:hAnsi="Gill Sans MT"/>
              </w:rPr>
            </w:pPr>
          </w:p>
        </w:tc>
      </w:tr>
    </w:tbl>
    <w:p w:rsidR="00E71E28" w:rsidRPr="00BA1CF0" w:rsidRDefault="00E71E28" w:rsidP="007D184C">
      <w:pPr>
        <w:pStyle w:val="Fiche-Normal"/>
        <w:rPr>
          <w:rFonts w:ascii="Gill Sans MT" w:hAnsi="Gill Sans MT"/>
        </w:rPr>
      </w:pPr>
    </w:p>
    <w:sectPr w:rsidR="00E71E28" w:rsidRPr="00BA1CF0" w:rsidSect="00BA1CF0">
      <w:headerReference w:type="default" r:id="rId9"/>
      <w:footerReference w:type="default" r:id="rId10"/>
      <w:pgSz w:w="16838" w:h="11906"/>
      <w:pgMar w:top="1411" w:right="962" w:bottom="849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2B" w:rsidRDefault="002A2E2B">
      <w:pPr>
        <w:spacing w:after="0" w:line="240" w:lineRule="auto"/>
      </w:pPr>
      <w:r>
        <w:separator/>
      </w:r>
    </w:p>
  </w:endnote>
  <w:endnote w:type="continuationSeparator" w:id="0">
    <w:p w:rsidR="002A2E2B" w:rsidRDefault="002A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169173"/>
      <w:docPartObj>
        <w:docPartGallery w:val="Page Numbers (Bottom of Page)"/>
        <w:docPartUnique/>
      </w:docPartObj>
    </w:sdtPr>
    <w:sdtEndPr/>
    <w:sdtContent>
      <w:p w:rsidR="00DE76F7" w:rsidRDefault="00DE76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7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2B" w:rsidRDefault="002A2E2B">
      <w:pPr>
        <w:spacing w:after="0" w:line="240" w:lineRule="auto"/>
      </w:pPr>
      <w:r>
        <w:separator/>
      </w:r>
    </w:p>
  </w:footnote>
  <w:footnote w:type="continuationSeparator" w:id="0">
    <w:p w:rsidR="002A2E2B" w:rsidRDefault="002A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4F3D887" wp14:editId="39C685FD">
          <wp:simplePos x="0" y="0"/>
          <wp:positionH relativeFrom="column">
            <wp:posOffset>4565015</wp:posOffset>
          </wp:positionH>
          <wp:positionV relativeFrom="paragraph">
            <wp:posOffset>78105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00F17AD" wp14:editId="2E0BF661">
          <wp:simplePos x="0" y="0"/>
          <wp:positionH relativeFrom="column">
            <wp:posOffset>-39370</wp:posOffset>
          </wp:positionH>
          <wp:positionV relativeFrom="paragraph">
            <wp:posOffset>98425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6B12C0">
    <w:pPr>
      <w:tabs>
        <w:tab w:val="center" w:pos="4680"/>
        <w:tab w:val="right" w:pos="9360"/>
      </w:tabs>
      <w:spacing w:after="0" w:line="240" w:lineRule="auto"/>
    </w:pPr>
    <w:r w:rsidRPr="006B12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BF7B95D" wp14:editId="098EDB43">
          <wp:simplePos x="0" y="0"/>
          <wp:positionH relativeFrom="column">
            <wp:posOffset>7673975</wp:posOffset>
          </wp:positionH>
          <wp:positionV relativeFrom="paragraph">
            <wp:posOffset>32385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  <w:p w:rsidR="00E71E28" w:rsidRDefault="00E71E28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F39"/>
    <w:multiLevelType w:val="multilevel"/>
    <w:tmpl w:val="1CA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3C03C39"/>
    <w:multiLevelType w:val="hybridMultilevel"/>
    <w:tmpl w:val="4D08C270"/>
    <w:lvl w:ilvl="0" w:tplc="D112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C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C5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C3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C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E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65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0B6E39"/>
    <w:multiLevelType w:val="hybridMultilevel"/>
    <w:tmpl w:val="A254219A"/>
    <w:lvl w:ilvl="0" w:tplc="838ABF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29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29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E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8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E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2E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2F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8" w15:restartNumberingAfterBreak="0">
    <w:nsid w:val="737D5B26"/>
    <w:multiLevelType w:val="hybridMultilevel"/>
    <w:tmpl w:val="19FAFA44"/>
    <w:lvl w:ilvl="0" w:tplc="ADE25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C5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A5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0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D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CC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2A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6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51"/>
    <w:rsid w:val="000475B5"/>
    <w:rsid w:val="00051151"/>
    <w:rsid w:val="0006236B"/>
    <w:rsid w:val="00084EE4"/>
    <w:rsid w:val="00091531"/>
    <w:rsid w:val="0011329E"/>
    <w:rsid w:val="0011401F"/>
    <w:rsid w:val="001325F9"/>
    <w:rsid w:val="00152B3B"/>
    <w:rsid w:val="00175088"/>
    <w:rsid w:val="00196580"/>
    <w:rsid w:val="001E54FF"/>
    <w:rsid w:val="002A2A77"/>
    <w:rsid w:val="002A2E2B"/>
    <w:rsid w:val="002D2ED5"/>
    <w:rsid w:val="003008DE"/>
    <w:rsid w:val="0034102A"/>
    <w:rsid w:val="003432B3"/>
    <w:rsid w:val="00365DB1"/>
    <w:rsid w:val="00377D9D"/>
    <w:rsid w:val="00391680"/>
    <w:rsid w:val="003955D8"/>
    <w:rsid w:val="00420C73"/>
    <w:rsid w:val="0050437A"/>
    <w:rsid w:val="005655EA"/>
    <w:rsid w:val="005753F9"/>
    <w:rsid w:val="005851D5"/>
    <w:rsid w:val="005B23EC"/>
    <w:rsid w:val="005C5355"/>
    <w:rsid w:val="00600D48"/>
    <w:rsid w:val="006B12C0"/>
    <w:rsid w:val="00705717"/>
    <w:rsid w:val="0072392D"/>
    <w:rsid w:val="00760F67"/>
    <w:rsid w:val="007A1C40"/>
    <w:rsid w:val="007D184C"/>
    <w:rsid w:val="007E204A"/>
    <w:rsid w:val="007E47F7"/>
    <w:rsid w:val="00866B1C"/>
    <w:rsid w:val="00877CF6"/>
    <w:rsid w:val="008A09CD"/>
    <w:rsid w:val="008C24D4"/>
    <w:rsid w:val="008D27D6"/>
    <w:rsid w:val="00A14CDF"/>
    <w:rsid w:val="00A60815"/>
    <w:rsid w:val="00A761E9"/>
    <w:rsid w:val="00AE014C"/>
    <w:rsid w:val="00BA1CF0"/>
    <w:rsid w:val="00C13909"/>
    <w:rsid w:val="00CB4B4D"/>
    <w:rsid w:val="00D25E4C"/>
    <w:rsid w:val="00DE76F7"/>
    <w:rsid w:val="00E23785"/>
    <w:rsid w:val="00E47F5F"/>
    <w:rsid w:val="00E560CE"/>
    <w:rsid w:val="00E71E28"/>
    <w:rsid w:val="00F669F4"/>
    <w:rsid w:val="00F76B74"/>
    <w:rsid w:val="00FD326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E552B-8058-480C-AA21-66A6E00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r-FR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B3B"/>
  </w:style>
  <w:style w:type="paragraph" w:styleId="Pieddepage">
    <w:name w:val="footer"/>
    <w:basedOn w:val="Normal"/>
    <w:link w:val="PieddepageCar"/>
    <w:uiPriority w:val="99"/>
    <w:unhideWhenUsed/>
    <w:rsid w:val="0015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B3B"/>
  </w:style>
  <w:style w:type="paragraph" w:customStyle="1" w:styleId="Fiche-Normal">
    <w:name w:val="Fiche-Normal"/>
    <w:basedOn w:val="Normal"/>
    <w:link w:val="Fiche-NormalCar"/>
    <w:qFormat/>
    <w:rsid w:val="00152B3B"/>
    <w:pPr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152B3B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152B3B"/>
    <w:rPr>
      <w:rFonts w:ascii="Arial" w:eastAsia="Arial" w:hAnsi="Arial" w:cs="Arial"/>
      <w:sz w:val="24"/>
      <w:szCs w:val="24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4"/>
      </w:numPr>
      <w:ind w:left="426"/>
    </w:pPr>
  </w:style>
  <w:style w:type="character" w:customStyle="1" w:styleId="Fiche-Normal-Titre-ObjectifsCar">
    <w:name w:val="Fiche-Normal-Titre-Objectifs Car"/>
    <w:basedOn w:val="Fiche-NormalCar"/>
    <w:link w:val="Fiche-Normal-Titre-Objectifs"/>
    <w:rsid w:val="00152B3B"/>
    <w:rPr>
      <w:rFonts w:ascii="Arial" w:eastAsia="Arial" w:hAnsi="Arial" w:cs="Arial"/>
      <w:b/>
      <w:i/>
      <w:sz w:val="24"/>
      <w:szCs w:val="24"/>
    </w:rPr>
  </w:style>
  <w:style w:type="table" w:styleId="Grilledutableau">
    <w:name w:val="Table Grid"/>
    <w:basedOn w:val="TableauNormal"/>
    <w:uiPriority w:val="39"/>
    <w:rsid w:val="0004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0475B5"/>
    <w:rPr>
      <w:rFonts w:ascii="Arial" w:eastAsia="Arial" w:hAnsi="Arial" w:cs="Arial"/>
      <w:sz w:val="24"/>
      <w:szCs w:val="24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0475B5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0475B5"/>
    <w:rPr>
      <w:rFonts w:ascii="Arial" w:eastAsia="Arial" w:hAnsi="Arial" w:cs="Arial"/>
      <w:b/>
      <w:sz w:val="3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3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23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23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23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23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23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05115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051151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051151"/>
    <w:rPr>
      <w:color w:val="0563C1" w:themeColor="hyperlink"/>
      <w:u w:val="single"/>
    </w:rPr>
  </w:style>
  <w:style w:type="paragraph" w:customStyle="1" w:styleId="Default">
    <w:name w:val="Default"/>
    <w:rsid w:val="0005115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955D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NqS7dsi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ad\Documents\Mod&#232;les%20Office%20personnalis&#233;s\cibl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1ECF-D698-4B70-AE4D-09DBBF83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cible</Template>
  <TotalTime>59</TotalTime>
  <Pages>8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</cp:lastModifiedBy>
  <cp:revision>12</cp:revision>
  <dcterms:created xsi:type="dcterms:W3CDTF">2019-05-26T15:44:00Z</dcterms:created>
  <dcterms:modified xsi:type="dcterms:W3CDTF">2019-07-23T19:49:00Z</dcterms:modified>
</cp:coreProperties>
</file>